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4D" w:rsidRPr="002D194D" w:rsidRDefault="002D194D" w:rsidP="002D19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o-RO"/>
        </w:rPr>
        <w:t>Precizări privind acordarea tichetelor sociale pe suport electronic pentru sprijin educational</w:t>
      </w:r>
    </w:p>
    <w:p w:rsidR="002D194D" w:rsidRPr="002D194D" w:rsidRDefault="002D194D" w:rsidP="002D19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2D194D" w:rsidRPr="002D194D" w:rsidRDefault="002D194D" w:rsidP="002D19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În temeiul prevederilor: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- Ordonanţei de Urgență nr. 83/ 2023;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- Ordinului comun MIPE/ ME  3038/ 2024;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- Ordinului MIPE 3946/ 2023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se acordă tichete sociale pe suport electronic pentru sprijin educational elevilor din învăţământul de stat, primar şi gimnazial, care sunt în întreţinerea familiilor al căror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venit mediu net lunar pe membru de familie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,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realizat în luna iulie a fiecărui an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, este de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maximum 50% din salariul de bază minim brut pe ţară*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. (cf. Ordonanţei Guvernului nr. 33/2001 privind acordarea de rechizite şcolare)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– 1850 lei/ membru de familie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</w:pP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La stabilirea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venitului mediu lunar net pe membru de familie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 se iau în considerare veniturile care se află în evidența Agenției Naționale de Administrare Fiscală(ANAF) pe care membrii familiei le-a realizat în luna iulie 2024 (cf. Art. 6 alin (9) din Ordonanţa de Urgență nr. 83/ 2023)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*În luna iulie 2024 salariul de bază minim brut pe ţară a fost de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 3700 lei, 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deci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venitul mediu net lunar pe membru de familie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, realizat în luna iulie 2024, poate fi de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o-RO"/>
        </w:rPr>
        <w:t>maximum 1850 lei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.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*Accesarea tichetelor sociale se realizează în baza unei cereri standard depusă la Școala Gimnazială Nr. 4 Moreni, în termen de 30 zile de la începerea cursurilor anului școlar 2024-2025.</w:t>
      </w:r>
    </w:p>
    <w:p w:rsidR="002D194D" w:rsidRPr="002D194D" w:rsidRDefault="002D194D" w:rsidP="002D19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* Modelul de cerere este cel aprobat de MINISTERUL INVESTIȚIILOR ȘI PROIECTELOR EUROPENE prin Ordinul </w:t>
      </w:r>
      <w:r w:rsidRPr="002D19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ro-RO"/>
        </w:rPr>
        <w:t>3946/17.10.2023.</w:t>
      </w:r>
    </w:p>
    <w:p w:rsidR="002D194D" w:rsidRPr="002D194D" w:rsidRDefault="002D194D" w:rsidP="002D194D">
      <w:pPr>
        <w:spacing w:after="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 </w:t>
      </w:r>
    </w:p>
    <w:p w:rsidR="002D194D" w:rsidRPr="002D194D" w:rsidRDefault="002D194D" w:rsidP="002D194D">
      <w:pPr>
        <w:spacing w:after="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bdr w:val="none" w:sz="0" w:space="0" w:color="auto" w:frame="1"/>
          <w:lang w:eastAsia="ro-RO"/>
        </w:rPr>
        <w:t>TICHETE SOCIALE PE SUPORT ELECTRONIC PENTRU SPRIJIN EDUCAȚIONAL</w:t>
      </w:r>
    </w:p>
    <w:p w:rsidR="002D194D" w:rsidRPr="002D194D" w:rsidRDefault="002D194D" w:rsidP="002D19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o-RO"/>
        </w:rPr>
      </w:pPr>
      <w:r w:rsidRPr="002D194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o-RO"/>
        </w:rPr>
        <w:t>AN ȘCOLAR 2024 –2025</w:t>
      </w:r>
    </w:p>
    <w:p w:rsidR="002D194D" w:rsidRPr="002D194D" w:rsidRDefault="002D194D" w:rsidP="002D19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o-RO"/>
        </w:rPr>
      </w:pPr>
    </w:p>
    <w:p w:rsidR="002D194D" w:rsidRPr="002D194D" w:rsidRDefault="002D194D" w:rsidP="002D19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o-RO"/>
        </w:rPr>
        <w:t>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bdr w:val="none" w:sz="0" w:space="0" w:color="auto" w:frame="1"/>
          <w:lang w:eastAsia="ro-RO"/>
        </w:rPr>
        <w:t>DOSARUL TREBUIE SĂ CONȚINĂ URMĂTOARELE DOCUMENTE: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color w:val="000000"/>
          <w:sz w:val="20"/>
          <w:szCs w:val="20"/>
        </w:rPr>
      </w:pPr>
      <w:proofErr w:type="spellStart"/>
      <w:r w:rsidRPr="002D194D">
        <w:rPr>
          <w:color w:val="000000"/>
          <w:bdr w:val="none" w:sz="0" w:space="0" w:color="auto" w:frame="1"/>
          <w:lang w:val="fr-FR"/>
        </w:rPr>
        <w:t>Cerere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conform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model-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conf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Ordin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3946/17.10.2023 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hanging="426"/>
        <w:jc w:val="both"/>
        <w:textAlignment w:val="baseline"/>
        <w:rPr>
          <w:color w:val="000000"/>
          <w:sz w:val="20"/>
          <w:szCs w:val="20"/>
        </w:rPr>
      </w:pPr>
      <w:proofErr w:type="spellStart"/>
      <w:r w:rsidRPr="002D194D">
        <w:rPr>
          <w:color w:val="000000"/>
          <w:bdr w:val="none" w:sz="0" w:space="0" w:color="auto" w:frame="1"/>
          <w:lang w:val="fr-FR"/>
        </w:rPr>
        <w:t>Declarație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pe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it-IT"/>
        </w:rPr>
        <w:t>propria</w:t>
      </w:r>
      <w:r w:rsidRPr="002D194D">
        <w:rPr>
          <w:color w:val="000000"/>
          <w:spacing w:val="1"/>
          <w:bdr w:val="none" w:sz="0" w:space="0" w:color="auto" w:frame="1"/>
          <w:lang w:val="it-IT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raspundere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privind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veniturile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nete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>,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it-IT"/>
        </w:rPr>
        <w:t>cu</w:t>
      </w:r>
      <w:r w:rsidRPr="002D194D">
        <w:rPr>
          <w:color w:val="000000"/>
          <w:spacing w:val="1"/>
          <w:bdr w:val="none" w:sz="0" w:space="0" w:color="auto" w:frame="1"/>
          <w:lang w:val="it-IT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caracter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permanent, </w:t>
      </w:r>
      <w:r w:rsidRPr="002D194D">
        <w:rPr>
          <w:color w:val="000000"/>
          <w:spacing w:val="-61"/>
          <w:bdr w:val="none" w:sz="0" w:space="0" w:color="auto" w:frame="1"/>
          <w:lang w:val="fr-FR"/>
        </w:rPr>
        <w:t>          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obținute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>
        <w:rPr>
          <w:color w:val="000000"/>
          <w:spacing w:val="1"/>
          <w:bdr w:val="none" w:sz="0" w:space="0" w:color="auto" w:frame="1"/>
          <w:lang w:val="fr-FR"/>
        </w:rPr>
        <w:t>î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în</w:t>
      </w:r>
      <w:proofErr w:type="spellEnd"/>
      <w:r w:rsidRPr="002D194D">
        <w:rPr>
          <w:color w:val="000000"/>
          <w:spacing w:val="1"/>
          <w:bdr w:val="none" w:sz="0" w:space="0" w:color="auto" w:frame="1"/>
        </w:rPr>
        <w:t xml:space="preserve"> luna iulie 2024</w:t>
      </w:r>
      <w:r w:rsidRPr="002D194D">
        <w:rPr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realizate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membrii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familiei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supuse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impozitului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pe</w:t>
      </w:r>
      <w:proofErr w:type="spellEnd"/>
      <w:r w:rsidRPr="002D194D">
        <w:rPr>
          <w:color w:val="000000"/>
          <w:spacing w:val="8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venit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>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r w:rsidRPr="002D194D">
        <w:rPr>
          <w:color w:val="000000"/>
          <w:bdr w:val="none" w:sz="0" w:space="0" w:color="auto" w:frame="1"/>
        </w:rPr>
        <w:t>Acordul privind prelucarea datelor cu caracter personal pentru verificarea criteriilor de de acordare a tichetelor sociale pe suport electronic pentru sprijin educațional;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r w:rsidRPr="002D194D">
        <w:rPr>
          <w:color w:val="000000"/>
          <w:bdr w:val="none" w:sz="0" w:space="0" w:color="auto" w:frame="1"/>
        </w:rPr>
        <w:t>Documente doveditoare ale componenței familiei, așa cum este definită la art. 2 din</w:t>
      </w:r>
      <w:r w:rsidRPr="002D194D">
        <w:rPr>
          <w:color w:val="000000"/>
          <w:spacing w:val="1"/>
          <w:bdr w:val="none" w:sz="0" w:space="0" w:color="auto" w:frame="1"/>
        </w:rPr>
        <w:t> ordonanța guvernului nr. 33/2021, aprobată cu modificări și completări prin legea nr.126/2002</w:t>
      </w:r>
      <w:r w:rsidRPr="002D194D">
        <w:rPr>
          <w:color w:val="000000"/>
          <w:bdr w:val="none" w:sz="0" w:space="0" w:color="auto" w:frame="1"/>
        </w:rPr>
        <w:t>: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r w:rsidRPr="002D194D">
        <w:rPr>
          <w:color w:val="000000"/>
          <w:bdr w:val="none" w:sz="0" w:space="0" w:color="auto" w:frame="1"/>
        </w:rPr>
        <w:t>Certificatele</w:t>
      </w:r>
      <w:r w:rsidRPr="002D194D">
        <w:rPr>
          <w:color w:val="000000"/>
          <w:spacing w:val="-2"/>
          <w:bdr w:val="none" w:sz="0" w:space="0" w:color="auto" w:frame="1"/>
        </w:rPr>
        <w:t> </w:t>
      </w:r>
      <w:r w:rsidRPr="002D194D">
        <w:rPr>
          <w:color w:val="000000"/>
          <w:bdr w:val="none" w:sz="0" w:space="0" w:color="auto" w:frame="1"/>
        </w:rPr>
        <w:t>de</w:t>
      </w:r>
      <w:r w:rsidRPr="002D194D">
        <w:rPr>
          <w:color w:val="000000"/>
          <w:spacing w:val="-2"/>
          <w:bdr w:val="none" w:sz="0" w:space="0" w:color="auto" w:frame="1"/>
        </w:rPr>
        <w:t> </w:t>
      </w:r>
      <w:r w:rsidRPr="002D194D">
        <w:rPr>
          <w:color w:val="000000"/>
          <w:bdr w:val="none" w:sz="0" w:space="0" w:color="auto" w:frame="1"/>
        </w:rPr>
        <w:t>naștere</w:t>
      </w:r>
      <w:r w:rsidRPr="002D194D">
        <w:rPr>
          <w:color w:val="000000"/>
          <w:spacing w:val="-3"/>
          <w:bdr w:val="none" w:sz="0" w:space="0" w:color="auto" w:frame="1"/>
        </w:rPr>
        <w:t> </w:t>
      </w:r>
      <w:r w:rsidRPr="002D194D">
        <w:rPr>
          <w:color w:val="000000"/>
          <w:bdr w:val="none" w:sz="0" w:space="0" w:color="auto" w:frame="1"/>
        </w:rPr>
        <w:t>ale copiilor</w:t>
      </w:r>
      <w:r w:rsidRPr="002D194D">
        <w:rPr>
          <w:color w:val="000000"/>
          <w:spacing w:val="-1"/>
          <w:bdr w:val="none" w:sz="0" w:space="0" w:color="auto" w:frame="1"/>
        </w:rPr>
        <w:t> </w:t>
      </w:r>
      <w:r w:rsidRPr="002D194D">
        <w:rPr>
          <w:color w:val="000000"/>
          <w:bdr w:val="none" w:sz="0" w:space="0" w:color="auto" w:frame="1"/>
          <w:lang w:val="pt-PT"/>
        </w:rPr>
        <w:t>sub</w:t>
      </w:r>
      <w:r w:rsidRPr="002D194D">
        <w:rPr>
          <w:color w:val="000000"/>
          <w:spacing w:val="-2"/>
          <w:bdr w:val="none" w:sz="0" w:space="0" w:color="auto" w:frame="1"/>
          <w:lang w:val="pt-PT"/>
        </w:rPr>
        <w:t> </w:t>
      </w:r>
      <w:r w:rsidRPr="002D194D">
        <w:rPr>
          <w:color w:val="000000"/>
          <w:bdr w:val="none" w:sz="0" w:space="0" w:color="auto" w:frame="1"/>
        </w:rPr>
        <w:t>14</w:t>
      </w:r>
      <w:r w:rsidRPr="002D194D">
        <w:rPr>
          <w:color w:val="000000"/>
          <w:spacing w:val="-2"/>
          <w:bdr w:val="none" w:sz="0" w:space="0" w:color="auto" w:frame="1"/>
        </w:rPr>
        <w:t> </w:t>
      </w:r>
      <w:r w:rsidRPr="002D194D">
        <w:rPr>
          <w:color w:val="000000"/>
          <w:bdr w:val="none" w:sz="0" w:space="0" w:color="auto" w:frame="1"/>
          <w:lang w:val="it-IT"/>
        </w:rPr>
        <w:t>ani;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proofErr w:type="spellStart"/>
      <w:r w:rsidRPr="002D194D">
        <w:rPr>
          <w:color w:val="000000"/>
          <w:bdr w:val="none" w:sz="0" w:space="0" w:color="auto" w:frame="1"/>
          <w:lang w:val="fr-FR"/>
        </w:rPr>
        <w:t>Actele</w:t>
      </w:r>
      <w:proofErr w:type="spell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de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identitate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ale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persoanelor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care au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peste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14</w:t>
      </w:r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it-IT"/>
        </w:rPr>
        <w:t>ani;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  <w:lang w:val="it-IT"/>
        </w:rPr>
        <w:t>A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cte</w:t>
      </w:r>
      <w:proofErr w:type="spell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it-IT"/>
        </w:rPr>
        <w:t>de stare civil</w:t>
      </w:r>
      <w:r w:rsidRPr="002D194D">
        <w:rPr>
          <w:color w:val="000000"/>
          <w:bdr w:val="none" w:sz="0" w:space="0" w:color="auto" w:frame="1"/>
        </w:rPr>
        <w:t>ă;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r w:rsidRPr="002D194D">
        <w:rPr>
          <w:color w:val="000000"/>
          <w:bdr w:val="none" w:sz="0" w:space="0" w:color="auto" w:frame="1"/>
          <w:lang w:val="it-IT"/>
        </w:rPr>
        <w:t>Sentin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ța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judecatorească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/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convenție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încheiată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la notariat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din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să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rezulte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stabilirea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domiciliului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>  </w:t>
      </w:r>
      <w:r w:rsidRPr="002D194D">
        <w:rPr>
          <w:color w:val="000000"/>
          <w:spacing w:val="-61"/>
          <w:bdr w:val="none" w:sz="0" w:space="0" w:color="auto" w:frame="1"/>
          <w:lang w:val="fr-FR"/>
        </w:rPr>
        <w:t>                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copilului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/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copiilor</w:t>
      </w:r>
      <w:proofErr w:type="spellEnd"/>
      <w:r w:rsidRPr="002D194D">
        <w:rPr>
          <w:color w:val="000000"/>
          <w:spacing w:val="5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la</w:t>
      </w:r>
      <w:r w:rsidRPr="002D194D">
        <w:rPr>
          <w:color w:val="000000"/>
          <w:spacing w:val="-2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unul</w:t>
      </w:r>
      <w:proofErr w:type="spell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dintre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părinți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>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spacing w:after="0"/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proofErr w:type="spellStart"/>
      <w:r>
        <w:rPr>
          <w:color w:val="000000"/>
          <w:bdr w:val="none" w:sz="0" w:space="0" w:color="auto" w:frame="1"/>
          <w:lang w:val="fr-FR"/>
        </w:rPr>
        <w:t>D</w:t>
      </w:r>
      <w:r w:rsidRPr="002D194D">
        <w:rPr>
          <w:color w:val="000000"/>
          <w:bdr w:val="none" w:sz="0" w:space="0" w:color="auto" w:frame="1"/>
          <w:lang w:val="fr-FR"/>
        </w:rPr>
        <w:t>ecizia</w:t>
      </w:r>
      <w:proofErr w:type="spell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instanț</w:t>
      </w:r>
      <w:proofErr w:type="spellEnd"/>
      <w:r w:rsidRPr="002D194D">
        <w:rPr>
          <w:color w:val="000000"/>
          <w:bdr w:val="none" w:sz="0" w:space="0" w:color="auto" w:frame="1"/>
          <w:lang w:val="de-DE"/>
        </w:rPr>
        <w:t>ei</w:t>
      </w:r>
      <w:r w:rsidRPr="002D194D">
        <w:rPr>
          <w:color w:val="000000"/>
          <w:spacing w:val="-2"/>
          <w:bdr w:val="none" w:sz="0" w:space="0" w:color="auto" w:frame="1"/>
          <w:lang w:val="de-DE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de</w:t>
      </w:r>
      <w:r w:rsidRPr="002D194D">
        <w:rPr>
          <w:color w:val="000000"/>
          <w:spacing w:val="-2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menținere</w:t>
      </w:r>
      <w:proofErr w:type="spellEnd"/>
      <w:r w:rsidRPr="002D194D">
        <w:rPr>
          <w:color w:val="000000"/>
          <w:spacing w:val="-3"/>
          <w:bdr w:val="none" w:sz="0" w:space="0" w:color="auto" w:frame="1"/>
          <w:lang w:val="fr-FR"/>
        </w:rPr>
        <w:t> </w:t>
      </w:r>
      <w:proofErr w:type="gramStart"/>
      <w:r w:rsidRPr="002D194D">
        <w:rPr>
          <w:color w:val="000000"/>
          <w:bdr w:val="none" w:sz="0" w:space="0" w:color="auto" w:frame="1"/>
          <w:lang w:val="fr-FR"/>
        </w:rPr>
        <w:t>a</w:t>
      </w:r>
      <w:proofErr w:type="gram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starii</w:t>
      </w:r>
      <w:proofErr w:type="spell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de</w:t>
      </w:r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arest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>;</w:t>
      </w:r>
    </w:p>
    <w:p w:rsidR="002D194D" w:rsidRPr="002D194D" w:rsidRDefault="002D194D" w:rsidP="002D194D">
      <w:pPr>
        <w:pStyle w:val="ListParagraph"/>
        <w:numPr>
          <w:ilvl w:val="0"/>
          <w:numId w:val="1"/>
        </w:numPr>
        <w:ind w:left="426" w:right="101" w:hanging="426"/>
        <w:jc w:val="both"/>
        <w:textAlignment w:val="baseline"/>
        <w:rPr>
          <w:color w:val="000000"/>
          <w:sz w:val="20"/>
          <w:szCs w:val="20"/>
        </w:rPr>
      </w:pPr>
      <w:proofErr w:type="spellStart"/>
      <w:r w:rsidRPr="002D194D">
        <w:rPr>
          <w:color w:val="000000"/>
          <w:bdr w:val="none" w:sz="0" w:space="0" w:color="auto" w:frame="1"/>
          <w:lang w:val="fr-FR"/>
        </w:rPr>
        <w:t>Raport</w:t>
      </w:r>
      <w:proofErr w:type="spell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de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it-IT"/>
        </w:rPr>
        <w:t>anchet</w:t>
      </w:r>
      <w:r w:rsidRPr="002D194D">
        <w:rPr>
          <w:color w:val="000000"/>
          <w:bdr w:val="none" w:sz="0" w:space="0" w:color="auto" w:frame="1"/>
          <w:lang w:val="fr-FR"/>
        </w:rPr>
        <w:t>a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sociala</w:t>
      </w:r>
      <w:proofErr w:type="spellEnd"/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in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cazul</w:t>
      </w:r>
      <w:proofErr w:type="spellEnd"/>
      <w:r w:rsidRPr="002D194D">
        <w:rPr>
          <w:color w:val="000000"/>
          <w:spacing w:val="-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parinților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disparuți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>,</w:t>
      </w:r>
      <w:r w:rsidRPr="002D194D">
        <w:rPr>
          <w:color w:val="000000"/>
          <w:spacing w:val="-3"/>
          <w:bdr w:val="none" w:sz="0" w:space="0" w:color="auto" w:frame="1"/>
          <w:lang w:val="fr-FR"/>
        </w:rPr>
        <w:t> </w:t>
      </w:r>
      <w:r w:rsidRPr="002D194D">
        <w:rPr>
          <w:color w:val="000000"/>
          <w:bdr w:val="none" w:sz="0" w:space="0" w:color="auto" w:frame="1"/>
          <w:lang w:val="fr-FR"/>
        </w:rPr>
        <w:t>dupa</w:t>
      </w:r>
      <w:r w:rsidRPr="002D194D">
        <w:rPr>
          <w:color w:val="000000"/>
          <w:spacing w:val="1"/>
          <w:bdr w:val="none" w:sz="0" w:space="0" w:color="auto" w:frame="1"/>
          <w:lang w:val="fr-FR"/>
        </w:rPr>
        <w:t> </w:t>
      </w:r>
      <w:proofErr w:type="spellStart"/>
      <w:r w:rsidRPr="002D194D">
        <w:rPr>
          <w:color w:val="000000"/>
          <w:bdr w:val="none" w:sz="0" w:space="0" w:color="auto" w:frame="1"/>
          <w:lang w:val="fr-FR"/>
        </w:rPr>
        <w:t>caz</w:t>
      </w:r>
      <w:proofErr w:type="spellEnd"/>
      <w:r w:rsidRPr="002D194D">
        <w:rPr>
          <w:color w:val="000000"/>
          <w:bdr w:val="none" w:sz="0" w:space="0" w:color="auto" w:frame="1"/>
          <w:lang w:val="fr-FR"/>
        </w:rPr>
        <w:t>;</w:t>
      </w:r>
    </w:p>
    <w:p w:rsidR="002D194D" w:rsidRPr="002D194D" w:rsidRDefault="002D194D" w:rsidP="002D194D">
      <w:pPr>
        <w:spacing w:after="0" w:line="240" w:lineRule="auto"/>
        <w:ind w:left="153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 w:eastAsia="ro-RO"/>
        </w:rPr>
      </w:pPr>
    </w:p>
    <w:p w:rsidR="002D194D" w:rsidRPr="002D194D" w:rsidRDefault="002D194D" w:rsidP="002D194D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lastRenderedPageBreak/>
        <w:t> </w:t>
      </w:r>
      <w:r w:rsidRPr="002D194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o-RO"/>
        </w:rPr>
        <w:t>VENITUL PE MEMBRU DE FAMILIE NU TREBUIE SĂ DEPĂȘEASCĂ SUMA DE 1850 LEI.</w:t>
      </w:r>
    </w:p>
    <w:p w:rsidR="002D194D" w:rsidRPr="002D194D" w:rsidRDefault="002D194D" w:rsidP="002D19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o-RO"/>
        </w:rPr>
        <w:t>NU SE PRIMESC DOSARE INCOMPLETE!</w:t>
      </w:r>
    </w:p>
    <w:p w:rsidR="002D194D" w:rsidRPr="002D194D" w:rsidRDefault="002D194D" w:rsidP="002D19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o-RO"/>
        </w:rPr>
        <w:br/>
      </w:r>
    </w:p>
    <w:p w:rsidR="002D194D" w:rsidRPr="002D194D" w:rsidRDefault="002D194D" w:rsidP="002D19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sz w:val="20"/>
          <w:szCs w:val="20"/>
          <w:lang w:eastAsia="ro-RO"/>
        </w:rPr>
        <w:t>- 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Acord pe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n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tru prelucrarea datelor privind acordarea tichetelor sociale pe suport electronic pentru sprijin educational</w:t>
      </w:r>
    </w:p>
    <w:p w:rsidR="002D194D" w:rsidRPr="002D194D" w:rsidRDefault="002D194D" w:rsidP="002D19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sz w:val="20"/>
          <w:szCs w:val="20"/>
          <w:lang w:eastAsia="ro-RO"/>
        </w:rPr>
        <w:t>- 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Cerere tichete sociale</w:t>
      </w:r>
    </w:p>
    <w:p w:rsidR="002D194D" w:rsidRPr="002D194D" w:rsidRDefault="002D194D" w:rsidP="002D19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sz w:val="20"/>
          <w:szCs w:val="20"/>
          <w:lang w:eastAsia="ro-RO"/>
        </w:rPr>
        <w:t>- 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Declarație pe propria răspundere _0 VENITURI</w:t>
      </w:r>
    </w:p>
    <w:p w:rsidR="002D194D" w:rsidRPr="002D194D" w:rsidRDefault="002D194D" w:rsidP="002D19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sz w:val="20"/>
          <w:szCs w:val="20"/>
          <w:lang w:eastAsia="ro-RO"/>
        </w:rPr>
        <w:t>- 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Declarație-pe-propria-răspundere-MODEL</w:t>
      </w:r>
    </w:p>
    <w:p w:rsidR="002D194D" w:rsidRPr="002D194D" w:rsidRDefault="002D194D" w:rsidP="002D19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sz w:val="20"/>
          <w:szCs w:val="20"/>
          <w:lang w:eastAsia="ro-RO"/>
        </w:rPr>
        <w:t>- 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Lex - ORDIN ADMINISTRATIE PUBLICA 3038_2024 - Publicare 10 Ianuarie 2024</w:t>
      </w:r>
    </w:p>
    <w:p w:rsidR="002D194D" w:rsidRPr="002D194D" w:rsidRDefault="002D194D" w:rsidP="002D19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sz w:val="20"/>
          <w:szCs w:val="20"/>
          <w:lang w:eastAsia="ro-RO"/>
        </w:rPr>
        <w:t>- 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Lex - ORDIN ADMINISTRATIE PUBLICA 3946_2023 - Publicare 18 Octombrie 2023</w:t>
      </w:r>
    </w:p>
    <w:p w:rsidR="002D194D" w:rsidRPr="002D194D" w:rsidRDefault="002D194D" w:rsidP="002D194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2D194D">
        <w:rPr>
          <w:rFonts w:ascii="Times New Roman" w:eastAsia="Times New Roman" w:hAnsi="Times New Roman" w:cs="Times New Roman"/>
          <w:sz w:val="20"/>
          <w:szCs w:val="20"/>
          <w:lang w:eastAsia="ro-RO"/>
        </w:rPr>
        <w:t>- </w:t>
      </w:r>
      <w:r w:rsidRPr="002D19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o-RO"/>
        </w:rPr>
        <w:t>Lex - ORDONANTA DE URGENTA 83_2023 - Publicare 13 Octombrie 2023</w:t>
      </w:r>
    </w:p>
    <w:p w:rsidR="002D194D" w:rsidRPr="002D194D" w:rsidRDefault="002D194D" w:rsidP="002D194D">
      <w:pPr>
        <w:spacing w:after="6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D194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</w:t>
      </w:r>
    </w:p>
    <w:p w:rsidR="002D194D" w:rsidRPr="002D194D" w:rsidRDefault="002D194D" w:rsidP="00F96A23">
      <w:pPr>
        <w:spacing w:after="6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90513"/>
          <w:sz w:val="24"/>
          <w:szCs w:val="24"/>
          <w:lang w:eastAsia="ro-RO"/>
        </w:rPr>
      </w:pPr>
      <w:r w:rsidRPr="002D194D">
        <w:rPr>
          <w:rFonts w:ascii="Times New Roman" w:eastAsia="Times New Roman" w:hAnsi="Times New Roman" w:cs="Times New Roman"/>
          <w:b/>
          <w:bCs/>
          <w:color w:val="F90513"/>
          <w:sz w:val="24"/>
          <w:szCs w:val="24"/>
          <w:lang w:eastAsia="ro-RO"/>
        </w:rPr>
        <w:t> </w:t>
      </w:r>
      <w:bookmarkStart w:id="0" w:name="_GoBack"/>
      <w:bookmarkEnd w:id="0"/>
    </w:p>
    <w:p w:rsidR="003635DC" w:rsidRPr="002D194D" w:rsidRDefault="003635DC">
      <w:pPr>
        <w:rPr>
          <w:rFonts w:ascii="Times New Roman" w:hAnsi="Times New Roman" w:cs="Times New Roman"/>
        </w:rPr>
      </w:pPr>
    </w:p>
    <w:sectPr w:rsidR="003635DC" w:rsidRPr="002D194D" w:rsidSect="002D19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B5F"/>
    <w:multiLevelType w:val="hybridMultilevel"/>
    <w:tmpl w:val="2F261E9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4D"/>
    <w:rsid w:val="002D194D"/>
    <w:rsid w:val="003635DC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94D"/>
    <w:rPr>
      <w:b/>
      <w:bCs/>
    </w:rPr>
  </w:style>
  <w:style w:type="character" w:styleId="Emphasis">
    <w:name w:val="Emphasis"/>
    <w:basedOn w:val="DefaultParagraphFont"/>
    <w:uiPriority w:val="20"/>
    <w:qFormat/>
    <w:rsid w:val="002D19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2D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basedOn w:val="Normal"/>
    <w:rsid w:val="002D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2D19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194D"/>
    <w:rPr>
      <w:b/>
      <w:bCs/>
    </w:rPr>
  </w:style>
  <w:style w:type="character" w:styleId="Emphasis">
    <w:name w:val="Emphasis"/>
    <w:basedOn w:val="DefaultParagraphFont"/>
    <w:uiPriority w:val="20"/>
    <w:qFormat/>
    <w:rsid w:val="002D19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2D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basedOn w:val="Normal"/>
    <w:rsid w:val="002D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2D1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368313-9892-4562-A7B5-6BDD704B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1</cp:revision>
  <dcterms:created xsi:type="dcterms:W3CDTF">2024-09-16T17:45:00Z</dcterms:created>
  <dcterms:modified xsi:type="dcterms:W3CDTF">2024-09-16T18:01:00Z</dcterms:modified>
</cp:coreProperties>
</file>